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B9" w:rsidRPr="00682AB9" w:rsidRDefault="00682AB9" w:rsidP="00682AB9">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Форма</w:t>
      </w:r>
    </w:p>
    <w:p w:rsidR="00682AB9" w:rsidRPr="00682AB9" w:rsidRDefault="00682AB9" w:rsidP="00682AB9">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82AB9">
        <w:rPr>
          <w:rFonts w:ascii="Times New Roman" w:eastAsia="Calibri" w:hAnsi="Times New Roman" w:cs="Times New Roman"/>
          <w:b/>
          <w:bCs/>
          <w:color w:val="000000"/>
          <w:sz w:val="24"/>
          <w:szCs w:val="24"/>
        </w:rPr>
        <w:t>ДОГОВОР №_______</w:t>
      </w:r>
    </w:p>
    <w:p w:rsidR="00682AB9" w:rsidRPr="00682AB9" w:rsidRDefault="00682AB9" w:rsidP="00682AB9">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82AB9">
        <w:rPr>
          <w:rFonts w:ascii="Times New Roman" w:eastAsia="Calibri" w:hAnsi="Times New Roman" w:cs="Times New Roman"/>
          <w:b/>
          <w:bCs/>
          <w:color w:val="000000"/>
          <w:sz w:val="24"/>
          <w:szCs w:val="24"/>
        </w:rPr>
        <w:t>о подключении к системе теплоснабжения</w:t>
      </w: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г. ________                                                                                              «____» ____________ 202_ г.</w:t>
      </w: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_____, именуемое в дальнейшем «Исполнитель», в лице _________________________________________, действующего на основании </w:t>
      </w:r>
      <w:r w:rsidRPr="00682AB9">
        <w:rPr>
          <w:rFonts w:ascii="Times New Roman" w:eastAsia="Times New Roman" w:hAnsi="Times New Roman" w:cs="Times New Roman"/>
          <w:bCs/>
          <w:color w:val="000000"/>
          <w:sz w:val="24"/>
          <w:szCs w:val="24"/>
          <w:lang w:eastAsia="ru-RU"/>
        </w:rPr>
        <w:t>____________</w:t>
      </w:r>
      <w:r w:rsidRPr="00682AB9">
        <w:rPr>
          <w:rFonts w:ascii="Times New Roman" w:eastAsia="Times New Roman" w:hAnsi="Times New Roman" w:cs="Times New Roman"/>
          <w:color w:val="000000"/>
          <w:sz w:val="24"/>
          <w:szCs w:val="24"/>
          <w:lang w:eastAsia="ru-RU"/>
        </w:rPr>
        <w:t>, с одной стороны, и _____________________________________________________, именуемое в дальнейшем «Заявитель», в лице _________________________________</w:t>
      </w:r>
      <w:r w:rsidRPr="00682AB9">
        <w:rPr>
          <w:rFonts w:ascii="Times New Roman" w:eastAsia="Times New Roman" w:hAnsi="Times New Roman" w:cs="Times New Roman"/>
          <w:bCs/>
          <w:color w:val="000000"/>
          <w:sz w:val="24"/>
          <w:szCs w:val="24"/>
          <w:lang w:eastAsia="ru-RU"/>
        </w:rPr>
        <w:t xml:space="preserve">, </w:t>
      </w:r>
      <w:r w:rsidRPr="00682AB9">
        <w:rPr>
          <w:rFonts w:ascii="Times New Roman" w:eastAsia="Times New Roman" w:hAnsi="Times New Roman" w:cs="Times New Roman"/>
          <w:color w:val="000000"/>
          <w:sz w:val="24"/>
          <w:szCs w:val="24"/>
          <w:lang w:eastAsia="ru-RU"/>
        </w:rPr>
        <w:t>действующего на основании Устава, с другой стороны, заключили настоящий договор о нижеследующем.</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82AB9" w:rsidRPr="00682AB9" w:rsidRDefault="00682AB9" w:rsidP="00682AB9">
      <w:pPr>
        <w:widowControl w:val="0"/>
        <w:numPr>
          <w:ilvl w:val="0"/>
          <w:numId w:val="33"/>
        </w:numPr>
        <w:autoSpaceDE w:val="0"/>
        <w:autoSpaceDN w:val="0"/>
        <w:adjustRightInd w:val="0"/>
        <w:spacing w:after="0" w:line="240" w:lineRule="auto"/>
        <w:ind w:left="0" w:firstLine="360"/>
        <w:contextualSpacing/>
        <w:jc w:val="center"/>
        <w:outlineLvl w:val="1"/>
        <w:rPr>
          <w:rFonts w:ascii="Times New Roman" w:eastAsia="Calibri" w:hAnsi="Times New Roman" w:cs="Times New Roman"/>
          <w:b/>
          <w:color w:val="000000"/>
          <w:sz w:val="24"/>
          <w:szCs w:val="24"/>
        </w:rPr>
      </w:pPr>
      <w:r w:rsidRPr="00682AB9">
        <w:rPr>
          <w:rFonts w:ascii="Times New Roman" w:eastAsia="Calibri" w:hAnsi="Times New Roman" w:cs="Times New Roman"/>
          <w:b/>
          <w:color w:val="000000"/>
          <w:sz w:val="24"/>
          <w:szCs w:val="24"/>
        </w:rPr>
        <w:t>Предмет договора</w:t>
      </w:r>
    </w:p>
    <w:p w:rsidR="00682AB9" w:rsidRPr="00682AB9" w:rsidRDefault="00682AB9" w:rsidP="00682AB9">
      <w:pPr>
        <w:widowControl w:val="0"/>
        <w:autoSpaceDE w:val="0"/>
        <w:autoSpaceDN w:val="0"/>
        <w:adjustRightInd w:val="0"/>
        <w:spacing w:after="0" w:line="240" w:lineRule="auto"/>
        <w:contextualSpacing/>
        <w:outlineLvl w:val="1"/>
        <w:rPr>
          <w:rFonts w:ascii="Times New Roman" w:eastAsia="Calibri" w:hAnsi="Times New Roman" w:cs="Times New Roman"/>
          <w:b/>
          <w:color w:val="000000"/>
          <w:sz w:val="24"/>
          <w:szCs w:val="24"/>
        </w:rPr>
      </w:pP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1. Исполнитель обязуется самостоятельно либо с привлечением (без согласия Заявителя) третьих лиц выполнить мероприятия по подключению объекта Заявителя, на котором предусматривается потребление тепловой энергии, а Заявитель обязуется выполнить действия по подготовке объекта к подключению и оплатить услуги по подключению в порядке и на условиях, определенных настоящим договором.</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2. Мероприятия по подключению выполняемые Исполнителем:</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3. Мероприятия по подключению выполняемые Заявителем:</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4. Подключение (технологическое присоединение) объекта к системе теплоснабжения осуществляется в точке подключения (технологического присоединения) объекта, указанной в Технических условиях подключения, приведенных в Приложении №1 к настоящему договору. Исполнитель обязуется обеспечить в точке подключения объекта величину подключаемой тепловой нагрузки в размере ______ Гкал/ч в виде горячей воды. Срок подключения объекта не может превышать 18 месяцев с даты заключения настоящего договора, при условии своевременного и надлежащего исполнения Заявителем своих обязательств по настоящему договору в части выполнения мероприятий по подключению, подготовки объекта Заявителя к подключению и оплаты услуг по подключению, если иное не предусмотрено действующим законодательством.</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82AB9">
        <w:rPr>
          <w:rFonts w:ascii="Times New Roman" w:eastAsia="Times New Roman" w:hAnsi="Times New Roman" w:cs="Times New Roman"/>
          <w:i/>
          <w:color w:val="000000"/>
          <w:sz w:val="20"/>
          <w:szCs w:val="20"/>
          <w:lang w:eastAsia="ru-RU"/>
        </w:rPr>
        <w:t>(указывается нормативный срок подключения 18 месяцев, либо 3 года, если требуется обеспечить техническую возможность подключения и внести изменения в инвестиционную программу Исполнителя, либо срок, указанный в заявке Заявителя, если данный срок превышает нормативный)</w:t>
      </w:r>
      <w:r w:rsidRPr="00682AB9">
        <w:rPr>
          <w:rFonts w:ascii="Times New Roman" w:eastAsia="Times New Roman" w:hAnsi="Times New Roman" w:cs="Times New Roman"/>
          <w:color w:val="000000"/>
          <w:sz w:val="20"/>
          <w:szCs w:val="20"/>
          <w:lang w:eastAsia="ru-RU"/>
        </w:rPr>
        <w:t xml:space="preserve"> </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82AB9" w:rsidRPr="00682AB9" w:rsidRDefault="00682AB9" w:rsidP="00682AB9">
      <w:pPr>
        <w:widowControl w:val="0"/>
        <w:numPr>
          <w:ilvl w:val="0"/>
          <w:numId w:val="33"/>
        </w:numPr>
        <w:autoSpaceDE w:val="0"/>
        <w:autoSpaceDN w:val="0"/>
        <w:adjustRightInd w:val="0"/>
        <w:spacing w:after="0" w:line="240" w:lineRule="auto"/>
        <w:ind w:left="0" w:firstLine="360"/>
        <w:contextualSpacing/>
        <w:jc w:val="center"/>
        <w:outlineLvl w:val="1"/>
        <w:rPr>
          <w:rFonts w:ascii="Times New Roman" w:eastAsia="Calibri" w:hAnsi="Times New Roman" w:cs="Times New Roman"/>
          <w:b/>
          <w:color w:val="000000"/>
          <w:sz w:val="24"/>
          <w:szCs w:val="24"/>
        </w:rPr>
      </w:pPr>
      <w:bookmarkStart w:id="0" w:name="Par1229"/>
      <w:bookmarkEnd w:id="0"/>
      <w:r w:rsidRPr="00682AB9">
        <w:rPr>
          <w:rFonts w:ascii="Times New Roman" w:eastAsia="Calibri" w:hAnsi="Times New Roman" w:cs="Times New Roman"/>
          <w:b/>
          <w:color w:val="000000"/>
          <w:sz w:val="24"/>
          <w:szCs w:val="24"/>
        </w:rPr>
        <w:t>Права и обязанности сторон</w:t>
      </w:r>
    </w:p>
    <w:p w:rsidR="00682AB9" w:rsidRPr="00682AB9" w:rsidRDefault="00682AB9" w:rsidP="00682AB9">
      <w:pPr>
        <w:widowControl w:val="0"/>
        <w:autoSpaceDE w:val="0"/>
        <w:autoSpaceDN w:val="0"/>
        <w:adjustRightInd w:val="0"/>
        <w:spacing w:after="0" w:line="240" w:lineRule="auto"/>
        <w:contextualSpacing/>
        <w:outlineLvl w:val="1"/>
        <w:rPr>
          <w:rFonts w:ascii="Times New Roman" w:eastAsia="Calibri" w:hAnsi="Times New Roman" w:cs="Times New Roman"/>
          <w:b/>
          <w:color w:val="000000"/>
          <w:sz w:val="24"/>
          <w:szCs w:val="24"/>
        </w:rPr>
      </w:pP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5. Исполнитель обязан:</w:t>
      </w:r>
    </w:p>
    <w:p w:rsidR="00682AB9" w:rsidRPr="00682AB9" w:rsidRDefault="00682AB9" w:rsidP="00682AB9">
      <w:pPr>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а) осуществить мероприятия по подключению к системе теплоснабжения, указанные в п. 2 настоящего договора, а также по подготовке тепловых сетей к подключению объекта и подаче тепловой энергии не позднее срока, установленного в п. 4 настоящего договора;</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б) в течение 10 (десяти) рабочих дней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направить представителей для составления акта о готовности по форме согласно Приложения №3 (в случае отсутствия замечаний); </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в) осуществить не позднее установленной настоящим договором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системе теплоснабжения внутриплощадочных или внутридомовых сетей и оборудования подключаемого объекта (если эта обязанность в соответствии с настоящим договором возложена на Исполнителя); </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г) принять предложение о внесении изменений в договор о подключении либо отказать в его принятии в течение 30 (тридцати) дней со дня получения предложения Заявителя при внесении изменений в проектную документацию;</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lastRenderedPageBreak/>
        <w:t>д) составить по форме, приведенной в Приложении №4 к настоящему договору, подписать и направить на подпись Заявителю акт о подключении объекта к системе теплоснабжения.</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6. Исполнитель имеет право:</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а) участвовать в приемке скрытых работ по укладке сети от подключаемого объекта до точки подключения (точки присоединения);</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б) изменить дату подключения объекта на более позднюю без изменения сроков внесения платы за подключение в случае, если заявитель:</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 не представил Исполнителю в установленные в подп. «г» п. 7 настоящего договора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не предоставил Исполнителю в установленные договором о подключении сроки возможность осуществить опломбирование установленных приборов (узлов) учета, кранов и задвижек на их обводах,</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в) изменить размер платы за подключение к системе теплоснабжения в целях соблюдения требований законодательства РФ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настоящий договор в установленном законом порядке;</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г) приостановить исполнение своих обязательств по настоящему договору до дня внесения Заявителем соответствующего платежа, в случае, если Заявитель не внес очередной платеж в порядке, установленном п. 10 настоящего договора и не возобновлять исполнение своих обязательств по настоящему договору до внесения Заявителем платежа в полном объеме;</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д) отказаться от исполнения настоящего договора в одностороннем порядке и потребовать возмещения фактически понесенных расходов по подключению, сметной стоимости демонтажа объектов теплоснабжения, построенных в рамках реализации договора, а также неустоек, начисляемых в соответствии с </w:t>
      </w:r>
      <w:hyperlink r:id="rId7" w:anchor="Par1251" w:history="1">
        <w:r w:rsidRPr="00682AB9">
          <w:rPr>
            <w:rFonts w:ascii="Times New Roman" w:eastAsia="Times New Roman" w:hAnsi="Times New Roman" w:cs="Times New Roman"/>
            <w:color w:val="000000"/>
            <w:sz w:val="24"/>
            <w:szCs w:val="24"/>
            <w:lang w:eastAsia="ru-RU"/>
          </w:rPr>
          <w:t xml:space="preserve">разделом </w:t>
        </w:r>
        <w:r w:rsidRPr="00682AB9">
          <w:rPr>
            <w:rFonts w:ascii="Times New Roman" w:eastAsia="Times New Roman" w:hAnsi="Times New Roman" w:cs="Times New Roman"/>
            <w:color w:val="000000"/>
            <w:sz w:val="24"/>
            <w:szCs w:val="24"/>
            <w:lang w:val="en-US" w:eastAsia="ru-RU"/>
          </w:rPr>
          <w:t>IV</w:t>
        </w:r>
      </w:hyperlink>
      <w:r w:rsidRPr="00682AB9">
        <w:rPr>
          <w:rFonts w:ascii="Times New Roman" w:eastAsia="Times New Roman" w:hAnsi="Times New Roman" w:cs="Times New Roman"/>
          <w:color w:val="000000"/>
          <w:sz w:val="24"/>
          <w:szCs w:val="24"/>
          <w:lang w:eastAsia="ru-RU"/>
        </w:rPr>
        <w:t xml:space="preserve"> настоящего договора, в следующих случаях:</w:t>
      </w:r>
    </w:p>
    <w:p w:rsidR="00682AB9" w:rsidRPr="00682AB9" w:rsidRDefault="00682AB9" w:rsidP="00682A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просрочки Заявителем более 3 (трех) месяцев уплаты одного из платежей, предусмотренных 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w:t>
      </w:r>
    </w:p>
    <w:p w:rsidR="00682AB9" w:rsidRPr="00682AB9" w:rsidRDefault="00682AB9" w:rsidP="00682AB9">
      <w:pPr>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Times New Roman" w:hAnsi="Times New Roman" w:cs="Times New Roman"/>
          <w:color w:val="000000"/>
          <w:sz w:val="24"/>
          <w:szCs w:val="24"/>
          <w:lang w:eastAsia="ru-RU"/>
        </w:rPr>
        <w:t xml:space="preserve">- нарушения Заявителем </w:t>
      </w:r>
      <w:r w:rsidRPr="00682AB9">
        <w:rPr>
          <w:rFonts w:ascii="Times New Roman" w:eastAsia="Calibri" w:hAnsi="Times New Roman" w:cs="Times New Roman"/>
          <w:color w:val="000000"/>
          <w:sz w:val="24"/>
          <w:szCs w:val="24"/>
        </w:rPr>
        <w:t>сроков выполнения мероприятий по подключению, предусмотренных настоящим договором более чем на 12 (двенадцати) месяцев</w:t>
      </w:r>
      <w:r w:rsidRPr="00682AB9">
        <w:rPr>
          <w:rFonts w:ascii="Times New Roman" w:eastAsia="Times New Roman" w:hAnsi="Times New Roman" w:cs="Times New Roman"/>
          <w:color w:val="000000"/>
          <w:sz w:val="24"/>
          <w:szCs w:val="24"/>
          <w:lang w:eastAsia="ru-RU"/>
        </w:rPr>
        <w:t>;</w:t>
      </w:r>
      <w:r w:rsidRPr="00682AB9">
        <w:rPr>
          <w:rFonts w:ascii="Times New Roman" w:eastAsia="Calibri" w:hAnsi="Times New Roman" w:cs="Times New Roman"/>
          <w:color w:val="000000"/>
          <w:sz w:val="24"/>
          <w:szCs w:val="24"/>
        </w:rPr>
        <w:t xml:space="preserve"> </w:t>
      </w:r>
    </w:p>
    <w:p w:rsidR="00682AB9" w:rsidRPr="00682AB9" w:rsidRDefault="00682AB9" w:rsidP="00682AB9">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 нарушения обязательств Заявителем </w:t>
      </w:r>
      <w:r w:rsidRPr="00682AB9">
        <w:rPr>
          <w:rFonts w:ascii="Times New Roman" w:eastAsia="Calibri" w:hAnsi="Times New Roman" w:cs="Times New Roman"/>
          <w:color w:val="000000"/>
          <w:sz w:val="24"/>
          <w:szCs w:val="24"/>
        </w:rPr>
        <w:t xml:space="preserve">более чем на 6 (шесть) месяцев срока, установленного в подп. «с» п. 7 настоящего договора </w:t>
      </w:r>
      <w:r w:rsidRPr="00682AB9">
        <w:rPr>
          <w:rFonts w:ascii="Times New Roman" w:eastAsia="Calibri" w:hAnsi="Times New Roman" w:cs="Times New Roman"/>
          <w:i/>
          <w:color w:val="000000"/>
          <w:sz w:val="20"/>
          <w:szCs w:val="20"/>
        </w:rPr>
        <w:t xml:space="preserve">(данный абзац включается в договор в случае если </w:t>
      </w:r>
      <w:r w:rsidRPr="00682AB9">
        <w:rPr>
          <w:rFonts w:ascii="Times New Roman" w:eastAsia="Calibri" w:hAnsi="Times New Roman" w:cs="Times New Roman"/>
          <w:i/>
          <w:iCs/>
          <w:color w:val="000000"/>
          <w:sz w:val="20"/>
          <w:szCs w:val="20"/>
        </w:rPr>
        <w:t xml:space="preserve">в соответствии с требованиями законодательства о подключении к системе теплоснабжения </w:t>
      </w:r>
      <w:r w:rsidRPr="00682AB9">
        <w:rPr>
          <w:rFonts w:ascii="Times New Roman" w:eastAsia="Calibri" w:hAnsi="Times New Roman" w:cs="Times New Roman"/>
          <w:i/>
          <w:color w:val="000000"/>
          <w:sz w:val="20"/>
          <w:szCs w:val="20"/>
        </w:rPr>
        <w:t xml:space="preserve">предоставление </w:t>
      </w:r>
      <w:r w:rsidRPr="00682AB9">
        <w:rPr>
          <w:rFonts w:ascii="Times New Roman" w:eastAsia="Calibri" w:hAnsi="Times New Roman" w:cs="Times New Roman"/>
          <w:i/>
          <w:iCs/>
          <w:color w:val="000000"/>
          <w:sz w:val="20"/>
          <w:szCs w:val="20"/>
        </w:rPr>
        <w:t>документы на земельный участок на момент заключения договора не является обязательным)</w:t>
      </w:r>
      <w:r w:rsidRPr="00682AB9">
        <w:rPr>
          <w:rFonts w:ascii="Times New Roman" w:eastAsia="Times New Roman" w:hAnsi="Times New Roman" w:cs="Times New Roman"/>
          <w:color w:val="000000"/>
          <w:sz w:val="20"/>
          <w:szCs w:val="20"/>
          <w:lang w:eastAsia="ru-RU"/>
        </w:rPr>
        <w:t>;</w:t>
      </w:r>
    </w:p>
    <w:p w:rsidR="003902BC" w:rsidRDefault="00682AB9" w:rsidP="00682AB9">
      <w:pPr>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е) не выдавать акт о подключении (Приложение №4) до даты получения платы за подключение, в соответствии с подп. «а», «б» и «в» п. 10 настоящего договора;</w:t>
      </w:r>
    </w:p>
    <w:p w:rsidR="00682AB9" w:rsidRPr="00682AB9" w:rsidRDefault="00682AB9" w:rsidP="00682AB9">
      <w:pPr>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ж) уведомить в письменной форме Заявителя об изменении наименования, банковских и почтовых реквизитов, о принятии решений о реорганизации, ликвидации в течение 15 (пятнадцати) дней со дня соответствующих изменений.</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7. Заявитель обязан:</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 xml:space="preserve">а) выполнить мероприятия по подключению предусмотренные в п. 3 настоящего договора в соответствии с Техническими условиями подключения (Приложение №1 к настоящему договору), включая подготовку сетей Заявителя и оборудования объекта к подключению и подаче </w:t>
      </w:r>
      <w:r w:rsidRPr="00682AB9">
        <w:rPr>
          <w:rFonts w:ascii="Times New Roman" w:eastAsia="Calibri" w:hAnsi="Times New Roman" w:cs="Times New Roman"/>
          <w:color w:val="000000"/>
          <w:sz w:val="24"/>
          <w:szCs w:val="24"/>
        </w:rPr>
        <w:lastRenderedPageBreak/>
        <w:t>теплоносителя в сроки, установленные п. 4 настоящего договора;</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б) не позднее чем за 3 (три) месяцев до истечения срока, установленного подп. «а» п. 7 настоящего договора, направить Исполнителю уведомление о готовности внутриплощадочных и внутридомовых сетей и оборудования подключаемого объекта к подаче тепловой энергии и составления акта о готовности по форме Приложения №3 к настоящему договору;</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в) не позднее 30 (тридцати) дней с момента заключения настоящего договора представить и согласовать с Исполнителем график производства работ по подключению;</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г) 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включая «Сводный план сетей», не позднее 15 (пятнадцати) месяцев до даты подключения, установленной в п. 4 настоящего договора;</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д) 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РФ;</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е) предоставить Исполнителю оформленный «Список заинтересованных лиц» (Справку-согласование) в течение 12 (двенадцати) месяцев до даты подключения установленного в п. 4 настоящего договора;</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i/>
          <w:strike/>
          <w:color w:val="000000"/>
          <w:sz w:val="24"/>
          <w:szCs w:val="24"/>
          <w:lang w:eastAsia="ru-RU"/>
        </w:rPr>
      </w:pPr>
      <w:r w:rsidRPr="00682AB9">
        <w:rPr>
          <w:rFonts w:ascii="Times New Roman" w:eastAsia="Times New Roman" w:hAnsi="Times New Roman" w:cs="Times New Roman"/>
          <w:color w:val="000000"/>
          <w:sz w:val="24"/>
          <w:szCs w:val="24"/>
          <w:lang w:eastAsia="ru-RU"/>
        </w:rPr>
        <w:t>ж) в течение 3 (трех) рабочих дней с даты выполнения мероприятий по подключению, предусмотренных п. 3 настоящего договора в соответствии с Техническими условиями подключения (Приложение №1 к настоящему договору) уведомить об этом Исполнителя;</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з) обеспечить доступ Исполнителю для проверки выполнения Заявителем мероприятий по подключению в соответствии с Техническими условиями подключения (Приложение №1 к настоящему договору) и опломбирования средств измерений, кранов и задвижек на их обводах после уведомления Исполнителя, о готовности сетей Заявителя и оборудования объекта к подключению к системам теплоснабжения и подаче теплоносителя;</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и) обеспечить доступ и участие Исполнителя в приемке скрытых работ по укладке тепловых сетей Заявителя, от объекта до точки подключения объекта к системе теплоснабжения;</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к) внести плату за подключение объекта в размере и в сроки, установленные настоящим договором;</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л) подписать акт о готовности (Приложение №3 к настоящему договору);</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м) рассмотреть, подписать, скрепить печатью и вернуть Исполнителю акт о подключении объекта к сетям теплоснабжения (по форме Приложения №4 к настоящему договору) в течение 3 (трех) рабочих дней с момента получения или представить в тот же срок свои замечания к акту. В случае, если в указанный срок Заявителем не будет предоставлен Исполнителю подписанный экземпляр акта о подключении, либо мотивированный отказ от подписания такого акта, акт считается подписанным, а подключение считается осуществленным;</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н) 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о) до начала подачи тепловой энергии, теплоносителя предъявить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получения постоянного разрешения на допуск в эксплуатацию органа федерального государственного энергетического надзора;</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п)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настоящем договоре нагрузки, с приложением документации, подтверждающей такие изменения;</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р) уведомить в письменной форме Исполнителя об изменении наименования, банковских и почтовых реквизитов, о принятии решений о реорганизации, ликвидации в течение 15 дней со дня соответствующих изменений;</w:t>
      </w:r>
    </w:p>
    <w:p w:rsidR="00682AB9" w:rsidRPr="00682AB9" w:rsidRDefault="00682AB9" w:rsidP="00682A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Calibri" w:hAnsi="Times New Roman" w:cs="Times New Roman"/>
          <w:color w:val="000000"/>
          <w:sz w:val="24"/>
          <w:szCs w:val="24"/>
        </w:rPr>
        <w:t xml:space="preserve">с) </w:t>
      </w:r>
      <w:r w:rsidRPr="00682AB9">
        <w:rPr>
          <w:rFonts w:ascii="Times New Roman" w:eastAsia="Calibri" w:hAnsi="Times New Roman" w:cs="Times New Roman"/>
          <w:iCs/>
          <w:color w:val="000000"/>
          <w:sz w:val="24"/>
          <w:szCs w:val="24"/>
        </w:rPr>
        <w:t>в срок не позднее 3 месяцев со дня заключения настоящего договора представить правоустанавливающие документы на земельный участок,</w:t>
      </w:r>
      <w:r w:rsidRPr="00682AB9">
        <w:rPr>
          <w:rFonts w:ascii="Times New Roman" w:eastAsia="Calibri" w:hAnsi="Times New Roman" w:cs="Times New Roman"/>
          <w:color w:val="000000"/>
          <w:sz w:val="24"/>
          <w:szCs w:val="24"/>
        </w:rPr>
        <w:t xml:space="preserve"> </w:t>
      </w:r>
      <w:r w:rsidRPr="00682AB9">
        <w:rPr>
          <w:rFonts w:ascii="Times New Roman" w:eastAsia="Calibri" w:hAnsi="Times New Roman" w:cs="Times New Roman"/>
          <w:iCs/>
          <w:color w:val="000000"/>
          <w:sz w:val="24"/>
          <w:szCs w:val="24"/>
        </w:rPr>
        <w:t xml:space="preserve">на котором расположен (будет расположен) подключаемый объект, если такие документы, в соответствии с требованиями законодательства о подключении к системе теплоснабжения не были представлены на дату заключения настоящего договора </w:t>
      </w:r>
      <w:r w:rsidRPr="00682AB9">
        <w:rPr>
          <w:rFonts w:ascii="Times New Roman" w:eastAsia="Calibri" w:hAnsi="Times New Roman" w:cs="Times New Roman"/>
          <w:i/>
          <w:color w:val="000000"/>
          <w:sz w:val="20"/>
          <w:szCs w:val="20"/>
        </w:rPr>
        <w:t xml:space="preserve">(данный подпункт включается в договор в случае если </w:t>
      </w:r>
      <w:r w:rsidRPr="00682AB9">
        <w:rPr>
          <w:rFonts w:ascii="Times New Roman" w:eastAsia="Calibri" w:hAnsi="Times New Roman" w:cs="Times New Roman"/>
          <w:i/>
          <w:iCs/>
          <w:color w:val="000000"/>
          <w:sz w:val="20"/>
          <w:szCs w:val="20"/>
        </w:rPr>
        <w:t xml:space="preserve">в соответствии с требованиями законодательства о подключении к системе теплоснабжения </w:t>
      </w:r>
      <w:r w:rsidRPr="00682AB9">
        <w:rPr>
          <w:rFonts w:ascii="Times New Roman" w:eastAsia="Calibri" w:hAnsi="Times New Roman" w:cs="Times New Roman"/>
          <w:i/>
          <w:color w:val="000000"/>
          <w:sz w:val="20"/>
          <w:szCs w:val="20"/>
        </w:rPr>
        <w:t xml:space="preserve">предоставление </w:t>
      </w:r>
      <w:r w:rsidRPr="00682AB9">
        <w:rPr>
          <w:rFonts w:ascii="Times New Roman" w:eastAsia="Calibri" w:hAnsi="Times New Roman" w:cs="Times New Roman"/>
          <w:i/>
          <w:iCs/>
          <w:color w:val="000000"/>
          <w:sz w:val="20"/>
          <w:szCs w:val="20"/>
        </w:rPr>
        <w:t>документы на земельный участок на момент заключения договора не является обязательным)</w:t>
      </w:r>
      <w:r w:rsidRPr="00682AB9">
        <w:rPr>
          <w:rFonts w:ascii="Times New Roman" w:eastAsia="Calibri" w:hAnsi="Times New Roman" w:cs="Times New Roman"/>
          <w:i/>
          <w:iCs/>
          <w:color w:val="000000"/>
          <w:sz w:val="24"/>
          <w:szCs w:val="24"/>
        </w:rPr>
        <w:t>.</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lastRenderedPageBreak/>
        <w:t>8. Заявитель имеет право:</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а) в одностороннем порядке отказаться от исполнения настоящего договора при нарушении срока подключения по вине исполнителя, если заявитель внес плату за подключение в установленные договором о подключении сроки; </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б) получать в согласованные с Исполнителем сроки информацию о ходе выполнения мероприятий по подключению;</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в) в одностороннем порядке отказаться от исполнения настоящего договора с условиями компенсации расходов Исполнителя, связанных с исполнением настоящего договора, в том числе сметной стоимости демонтажа объектов теплоснабжения, построенных Исполнителем в рамках реализации настоящего договора и расходов в виде налоговых обязательств Исполнителя, связанных с расторжением настоящего договора по инициативе Заявителя.</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82AB9" w:rsidRPr="00682AB9" w:rsidRDefault="00682AB9" w:rsidP="00682AB9">
      <w:pPr>
        <w:widowControl w:val="0"/>
        <w:numPr>
          <w:ilvl w:val="0"/>
          <w:numId w:val="33"/>
        </w:numPr>
        <w:tabs>
          <w:tab w:val="left" w:pos="851"/>
        </w:tabs>
        <w:autoSpaceDE w:val="0"/>
        <w:autoSpaceDN w:val="0"/>
        <w:adjustRightInd w:val="0"/>
        <w:spacing w:after="0" w:line="240" w:lineRule="auto"/>
        <w:ind w:left="0"/>
        <w:contextualSpacing/>
        <w:jc w:val="center"/>
        <w:outlineLvl w:val="1"/>
        <w:rPr>
          <w:rFonts w:ascii="Times New Roman" w:eastAsia="Calibri" w:hAnsi="Times New Roman" w:cs="Times New Roman"/>
          <w:b/>
          <w:color w:val="000000"/>
          <w:sz w:val="24"/>
          <w:szCs w:val="24"/>
        </w:rPr>
      </w:pPr>
      <w:bookmarkStart w:id="1" w:name="Par1251"/>
      <w:bookmarkEnd w:id="1"/>
      <w:r w:rsidRPr="00682AB9">
        <w:rPr>
          <w:rFonts w:ascii="Times New Roman" w:eastAsia="Calibri" w:hAnsi="Times New Roman" w:cs="Times New Roman"/>
          <w:b/>
          <w:color w:val="000000"/>
          <w:sz w:val="24"/>
          <w:szCs w:val="24"/>
        </w:rPr>
        <w:t>Плата за подключение</w:t>
      </w:r>
    </w:p>
    <w:p w:rsidR="00682AB9" w:rsidRPr="00682AB9" w:rsidRDefault="00682AB9" w:rsidP="00682AB9">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682AB9">
        <w:rPr>
          <w:rFonts w:ascii="Times New Roman" w:eastAsia="Calibri" w:hAnsi="Times New Roman" w:cs="Times New Roman"/>
          <w:b/>
          <w:color w:val="000000"/>
          <w:sz w:val="24"/>
          <w:szCs w:val="24"/>
        </w:rPr>
        <w:t>объекта, порядок и сроки оплаты по настоящему договору</w:t>
      </w:r>
    </w:p>
    <w:p w:rsidR="00682AB9" w:rsidRPr="00682AB9" w:rsidRDefault="00682AB9" w:rsidP="00682AB9">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bookmarkStart w:id="2" w:name="Par1254"/>
      <w:bookmarkEnd w:id="2"/>
      <w:r w:rsidRPr="00682AB9">
        <w:rPr>
          <w:rFonts w:ascii="Times New Roman" w:eastAsia="Times New Roman" w:hAnsi="Times New Roman" w:cs="Times New Roman"/>
          <w:color w:val="000000"/>
          <w:sz w:val="24"/>
          <w:szCs w:val="24"/>
          <w:lang w:eastAsia="ru-RU"/>
        </w:rPr>
        <w:t>9. Размер платы за подключение объекта к системе теплоснабжения приведен в Приложении №2 к настоящему договору и составляет _________________ (______________________________) рублей ______ копеек</w:t>
      </w:r>
      <w:r w:rsidRPr="00682AB9">
        <w:rPr>
          <w:rFonts w:ascii="Times New Roman" w:eastAsia="Calibri" w:hAnsi="Times New Roman" w:cs="Times New Roman"/>
          <w:color w:val="000000"/>
          <w:sz w:val="24"/>
          <w:szCs w:val="24"/>
        </w:rPr>
        <w:t>,</w:t>
      </w:r>
      <w:r w:rsidRPr="00682AB9">
        <w:rPr>
          <w:rFonts w:ascii="Calibri" w:eastAsia="Calibri" w:hAnsi="Calibri" w:cs="Times New Roman"/>
          <w:color w:val="000000"/>
        </w:rPr>
        <w:t xml:space="preserve"> </w:t>
      </w:r>
      <w:r w:rsidRPr="00682AB9">
        <w:rPr>
          <w:rFonts w:ascii="Times New Roman" w:eastAsia="Calibri" w:hAnsi="Times New Roman" w:cs="Times New Roman"/>
          <w:color w:val="000000"/>
          <w:sz w:val="24"/>
          <w:szCs w:val="24"/>
        </w:rPr>
        <w:t>без учета НДС. НДС исчисляется дополнительно по ставке, установленной п.3 ст.164 НК РФ».</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10. Оплата по настоящему договору в размере, предусмотренном пунктом 9 настоящего договора, осуществляется путем перечисления денежных средств на банковский счет Исполнителя в следующем порядке:</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а) сумма в размере _________________ (______________________________) рублей ______ копеек (15% платы за подключение), </w:t>
      </w:r>
      <w:r w:rsidRPr="00682AB9">
        <w:rPr>
          <w:rFonts w:ascii="Times New Roman" w:eastAsia="Calibri" w:hAnsi="Times New Roman" w:cs="Times New Roman"/>
          <w:color w:val="000000"/>
          <w:sz w:val="24"/>
          <w:szCs w:val="24"/>
        </w:rPr>
        <w:t>без учета НДС</w:t>
      </w:r>
      <w:r w:rsidRPr="00682AB9">
        <w:rPr>
          <w:rFonts w:ascii="Times New Roman" w:eastAsia="Times New Roman" w:hAnsi="Times New Roman" w:cs="Times New Roman"/>
          <w:color w:val="000000"/>
          <w:sz w:val="24"/>
          <w:szCs w:val="24"/>
          <w:lang w:eastAsia="ru-RU"/>
        </w:rPr>
        <w:t>, подлежит выплате Исполнителю в течение 15 (пятнадцати) календарных дней со дня заключения настоящего договора;</w:t>
      </w:r>
      <w:r w:rsidRPr="00682AB9">
        <w:rPr>
          <w:rFonts w:ascii="Times New Roman" w:eastAsia="Calibri" w:hAnsi="Times New Roman" w:cs="Times New Roman"/>
          <w:color w:val="000000"/>
          <w:sz w:val="24"/>
          <w:szCs w:val="24"/>
        </w:rPr>
        <w:t xml:space="preserve"> НДС исчисляется дополнительно по ставке, установленной п.3 ст.164 НК РФ»</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б) сумма в размере _________________ (______________________________) рублей ______ копеек (50% платы за подключение), </w:t>
      </w:r>
      <w:r w:rsidRPr="00682AB9">
        <w:rPr>
          <w:rFonts w:ascii="Times New Roman" w:eastAsia="Calibri" w:hAnsi="Times New Roman" w:cs="Times New Roman"/>
          <w:color w:val="000000"/>
          <w:sz w:val="24"/>
          <w:szCs w:val="24"/>
        </w:rPr>
        <w:t>без учета НДС</w:t>
      </w:r>
      <w:r w:rsidRPr="00682AB9">
        <w:rPr>
          <w:rFonts w:ascii="Times New Roman" w:eastAsia="Times New Roman" w:hAnsi="Times New Roman" w:cs="Times New Roman"/>
          <w:color w:val="000000"/>
          <w:sz w:val="24"/>
          <w:szCs w:val="24"/>
          <w:lang w:eastAsia="ru-RU"/>
        </w:rPr>
        <w:t>,</w:t>
      </w:r>
      <w:r w:rsidRPr="00682AB9">
        <w:rPr>
          <w:rFonts w:ascii="Times New Roman" w:eastAsia="Calibri" w:hAnsi="Times New Roman" w:cs="Times New Roman"/>
          <w:color w:val="000000"/>
          <w:sz w:val="24"/>
          <w:szCs w:val="24"/>
        </w:rPr>
        <w:t xml:space="preserve"> </w:t>
      </w:r>
      <w:r w:rsidRPr="00682AB9">
        <w:rPr>
          <w:rFonts w:ascii="Times New Roman" w:eastAsia="Times New Roman" w:hAnsi="Times New Roman" w:cs="Times New Roman"/>
          <w:color w:val="000000"/>
          <w:sz w:val="24"/>
          <w:szCs w:val="24"/>
          <w:lang w:eastAsia="ru-RU"/>
        </w:rPr>
        <w:t>подлежит выплате Исполнителю в течение 90 (девяноста) календарных дней со дня заключения настоящего договора о подключении.</w:t>
      </w:r>
      <w:r w:rsidRPr="00682AB9">
        <w:rPr>
          <w:rFonts w:ascii="Times New Roman" w:eastAsia="Calibri" w:hAnsi="Times New Roman" w:cs="Times New Roman"/>
          <w:color w:val="000000"/>
          <w:sz w:val="24"/>
          <w:szCs w:val="24"/>
        </w:rPr>
        <w:t xml:space="preserve"> НДС исчисляется дополнительно по ставке, установленной п.3 ст.164 НК РФ».</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Times New Roman" w:hAnsi="Times New Roman" w:cs="Times New Roman"/>
          <w:color w:val="000000"/>
          <w:sz w:val="24"/>
          <w:szCs w:val="24"/>
          <w:lang w:eastAsia="ru-RU"/>
        </w:rPr>
        <w:t xml:space="preserve">в) сумма в размере _________________ (______________________________) рублей ______ копеек (20% платы за подключение), </w:t>
      </w:r>
      <w:r w:rsidRPr="00682AB9">
        <w:rPr>
          <w:rFonts w:ascii="Times New Roman" w:eastAsia="Calibri" w:hAnsi="Times New Roman" w:cs="Times New Roman"/>
          <w:color w:val="000000"/>
          <w:sz w:val="24"/>
          <w:szCs w:val="24"/>
        </w:rPr>
        <w:t>без учета НДС</w:t>
      </w:r>
      <w:r w:rsidRPr="00682AB9">
        <w:rPr>
          <w:rFonts w:ascii="Times New Roman" w:eastAsia="Times New Roman" w:hAnsi="Times New Roman" w:cs="Times New Roman"/>
          <w:color w:val="000000"/>
          <w:sz w:val="24"/>
          <w:szCs w:val="24"/>
          <w:lang w:eastAsia="ru-RU"/>
        </w:rPr>
        <w:t xml:space="preserve">, подлежит выплате Исполнителю </w:t>
      </w:r>
      <w:r w:rsidRPr="00682AB9">
        <w:rPr>
          <w:rFonts w:ascii="Times New Roman" w:eastAsia="Calibri" w:hAnsi="Times New Roman" w:cs="Times New Roman"/>
          <w:color w:val="000000"/>
          <w:sz w:val="24"/>
          <w:szCs w:val="24"/>
        </w:rPr>
        <w:t>в течение 5 (пяти) дней с даты подачи тепловой энергии и теплоносителя на объект Заявителя на время проведения пусконаладочных работ и комплексного опробования, но не позднее дня подписания сторонами акта о подключении (Приложение №4 к настоящему договору). НДС исчисляется дополнительно по ставке, установленной п.3 ст.164 НК РФ»;</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 xml:space="preserve">г) </w:t>
      </w:r>
      <w:r w:rsidRPr="00682AB9">
        <w:rPr>
          <w:rFonts w:ascii="Times New Roman" w:eastAsia="Times New Roman" w:hAnsi="Times New Roman" w:cs="Times New Roman"/>
          <w:color w:val="000000"/>
          <w:sz w:val="24"/>
          <w:szCs w:val="24"/>
          <w:lang w:eastAsia="ru-RU"/>
        </w:rPr>
        <w:t xml:space="preserve">сумма в размере _________________ (______________________________) рублей ______ копеек (15% платы за подключение), </w:t>
      </w:r>
      <w:r w:rsidRPr="00682AB9">
        <w:rPr>
          <w:rFonts w:ascii="Times New Roman" w:eastAsia="Calibri" w:hAnsi="Times New Roman" w:cs="Times New Roman"/>
          <w:color w:val="000000"/>
          <w:sz w:val="24"/>
          <w:szCs w:val="24"/>
        </w:rPr>
        <w:t>без учета НДС</w:t>
      </w:r>
      <w:r w:rsidRPr="00682AB9">
        <w:rPr>
          <w:rFonts w:ascii="Times New Roman" w:eastAsia="Times New Roman" w:hAnsi="Times New Roman" w:cs="Times New Roman"/>
          <w:color w:val="000000"/>
          <w:sz w:val="24"/>
          <w:szCs w:val="24"/>
          <w:lang w:eastAsia="ru-RU"/>
        </w:rPr>
        <w:t xml:space="preserve">, подлежит выплате Исполнителю </w:t>
      </w:r>
      <w:r w:rsidRPr="00682AB9">
        <w:rPr>
          <w:rFonts w:ascii="Times New Roman" w:eastAsia="Calibri" w:hAnsi="Times New Roman" w:cs="Times New Roman"/>
          <w:color w:val="000000"/>
          <w:sz w:val="24"/>
          <w:szCs w:val="24"/>
        </w:rPr>
        <w:t xml:space="preserve">в течение 15 </w:t>
      </w:r>
      <w:r w:rsidRPr="00682AB9">
        <w:rPr>
          <w:rFonts w:ascii="Times New Roman" w:eastAsia="Times New Roman" w:hAnsi="Times New Roman" w:cs="Times New Roman"/>
          <w:color w:val="000000"/>
          <w:sz w:val="24"/>
          <w:szCs w:val="24"/>
          <w:lang w:eastAsia="ru-RU"/>
        </w:rPr>
        <w:t xml:space="preserve">(пятнадцати) календарных </w:t>
      </w:r>
      <w:r w:rsidRPr="00682AB9">
        <w:rPr>
          <w:rFonts w:ascii="Times New Roman" w:eastAsia="Calibri" w:hAnsi="Times New Roman" w:cs="Times New Roman"/>
          <w:color w:val="000000"/>
          <w:sz w:val="24"/>
          <w:szCs w:val="24"/>
        </w:rPr>
        <w:t>дней со дня подписания сторонами акта о подключении (Приложение №4 к настоящему договору). НДС исчисляется дополнительно по ставке, установленной п.3 ст.164 НК РФ».</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11. Заявитель вправе досрочно внести плату за подключение.</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12. Изменение размера платы за подключение объекта к системе теплоснабжения возможно по соглашению сторон в случае изменения Технических условий подключения (Приложение №1 к настоящему договору). При этом порядок оплаты устанавливается соглашением сторон в соответствии с законодательством Российской Федерации.</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Изменение размера платы за подключение также возможно по соглашению сторон в случае изменения Технических условий подключения (Приложение №1 к настоящему договору) и мероприятий по подключению, в том числе, при изменении величины подключаемой нагрузки, местоположения точки (точек) подключения и требований к строительству (реконструкции) тепловых сетей.</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13. В случае заключения настоящего договора на срок более 18 (восемнадцати) месяцев платежи, вносимые 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При индексации платежей </w:t>
      </w:r>
      <w:r w:rsidRPr="00682AB9">
        <w:rPr>
          <w:rFonts w:ascii="Times New Roman" w:eastAsia="Times New Roman" w:hAnsi="Times New Roman" w:cs="Times New Roman"/>
          <w:color w:val="000000"/>
          <w:sz w:val="24"/>
          <w:szCs w:val="24"/>
          <w:lang w:eastAsia="ru-RU"/>
        </w:rPr>
        <w:lastRenderedPageBreak/>
        <w:t>Исполнитель уведомляет об этом Заявителя без заключения соответствующего дополнительного соглашения об изменении платы. Оплата Заявителем платежей в соответствии с настоящим пунктом договора производится на основании выставленного Исполнителем счета.</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82AB9" w:rsidRPr="00682AB9" w:rsidRDefault="00682AB9" w:rsidP="00682AB9">
      <w:pPr>
        <w:widowControl w:val="0"/>
        <w:numPr>
          <w:ilvl w:val="0"/>
          <w:numId w:val="33"/>
        </w:numPr>
        <w:tabs>
          <w:tab w:val="left" w:pos="851"/>
        </w:tabs>
        <w:autoSpaceDE w:val="0"/>
        <w:autoSpaceDN w:val="0"/>
        <w:adjustRightInd w:val="0"/>
        <w:spacing w:after="0" w:line="240" w:lineRule="auto"/>
        <w:ind w:left="0"/>
        <w:contextualSpacing/>
        <w:jc w:val="center"/>
        <w:outlineLvl w:val="1"/>
        <w:rPr>
          <w:rFonts w:ascii="Times New Roman" w:eastAsia="Calibri" w:hAnsi="Times New Roman" w:cs="Times New Roman"/>
          <w:b/>
          <w:color w:val="000000"/>
          <w:sz w:val="24"/>
          <w:szCs w:val="24"/>
        </w:rPr>
      </w:pPr>
      <w:bookmarkStart w:id="3" w:name="Par1261"/>
      <w:bookmarkEnd w:id="3"/>
      <w:r w:rsidRPr="00682AB9">
        <w:rPr>
          <w:rFonts w:ascii="Times New Roman" w:eastAsia="Calibri" w:hAnsi="Times New Roman" w:cs="Times New Roman"/>
          <w:b/>
          <w:color w:val="000000"/>
          <w:sz w:val="24"/>
          <w:szCs w:val="24"/>
        </w:rPr>
        <w:t>Ответственность сторон</w:t>
      </w:r>
    </w:p>
    <w:p w:rsidR="00682AB9" w:rsidRPr="00682AB9" w:rsidRDefault="00682AB9" w:rsidP="00682AB9">
      <w:pPr>
        <w:widowControl w:val="0"/>
        <w:tabs>
          <w:tab w:val="left" w:pos="851"/>
        </w:tabs>
        <w:autoSpaceDE w:val="0"/>
        <w:autoSpaceDN w:val="0"/>
        <w:adjustRightInd w:val="0"/>
        <w:spacing w:after="0" w:line="240" w:lineRule="auto"/>
        <w:contextualSpacing/>
        <w:outlineLvl w:val="1"/>
        <w:rPr>
          <w:rFonts w:ascii="Times New Roman" w:eastAsia="Calibri" w:hAnsi="Times New Roman" w:cs="Times New Roman"/>
          <w:b/>
          <w:color w:val="000000"/>
          <w:sz w:val="24"/>
          <w:szCs w:val="24"/>
        </w:rPr>
      </w:pP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14. В случае несвоевременной и (или) неполной оплаты Заявителем обязательств по оплате, в том числе авансовых платежей, в размерах и в сроки, предусмотренные п. 10 настоящего договора,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682AB9" w:rsidRPr="00682AB9" w:rsidRDefault="00682AB9" w:rsidP="00682AB9">
      <w:pPr>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 xml:space="preserve">15. В случае нарушения Заявителем более чем на 30 дней срока, установленного в п. 4 настоящего договора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настоящего договора, и платы за подключение по настоящему договору, за каждый день просрочки, начиная с 31 дня после истечения установленного в договоре срока подключения. </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82AB9">
        <w:rPr>
          <w:rFonts w:ascii="Times New Roman" w:eastAsia="Times New Roman" w:hAnsi="Times New Roman" w:cs="Times New Roman"/>
          <w:color w:val="000000"/>
          <w:sz w:val="24"/>
          <w:szCs w:val="24"/>
          <w:lang w:eastAsia="ru-RU"/>
        </w:rPr>
        <w:t xml:space="preserve">16. В случае нарушения Исполнителем срока, установленного в п. 4 настоящего договора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настоящего договора, и платы за подключение по настоящему договору, за каждый день просрочки начиная с 1-го дня после истечения установленного в договоре срока подключения. </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17. Заявитель вправе в одностороннем внесудебном порядке отказаться от исполнения настоящего договора при условии оплаты Исполнителю фактически понесенных им расходов. Если Заявителем внесена плата по настоящему договору, то Исполнитель вправе зачесть сумму поступившей платы Заявителя в счет оплаты фактически понесенных расходов Исполнителя.</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Расходы, подлежащие возмещению Исполнителю, включают в себя, однако не ограничиваясь только ими, в частности расходы, понесенные Исполнителем на строительство тепловых сетей, на изготовление проектной документации, трудозатраты персонала Исполнителя, связанные с преддоговорной работой и исполнением настоящего договора, сметную стоимость демонтажа объектов теплоснабжения, построенных в рамках реализации настоящего договора, налоговые обязательства, а также иные вызванные исполнением настоящего договора расходы.</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Расходы подлежат оплате в течение 15 (пятнадцати) календарных дней со дня выставления Исполнителем счета Заявителю. (Пленум был)</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82AB9" w:rsidRPr="00682AB9" w:rsidRDefault="00682AB9" w:rsidP="00682AB9">
      <w:pPr>
        <w:widowControl w:val="0"/>
        <w:numPr>
          <w:ilvl w:val="0"/>
          <w:numId w:val="33"/>
        </w:numPr>
        <w:tabs>
          <w:tab w:val="left" w:pos="851"/>
        </w:tabs>
        <w:autoSpaceDE w:val="0"/>
        <w:autoSpaceDN w:val="0"/>
        <w:adjustRightInd w:val="0"/>
        <w:spacing w:after="0" w:line="240" w:lineRule="auto"/>
        <w:ind w:left="0"/>
        <w:contextualSpacing/>
        <w:jc w:val="center"/>
        <w:outlineLvl w:val="1"/>
        <w:rPr>
          <w:rFonts w:ascii="Times New Roman" w:eastAsia="Calibri" w:hAnsi="Times New Roman" w:cs="Times New Roman"/>
          <w:b/>
          <w:color w:val="000000"/>
          <w:sz w:val="24"/>
          <w:szCs w:val="24"/>
        </w:rPr>
      </w:pPr>
      <w:bookmarkStart w:id="4" w:name="Par1267"/>
      <w:bookmarkEnd w:id="4"/>
      <w:r w:rsidRPr="00682AB9">
        <w:rPr>
          <w:rFonts w:ascii="Times New Roman" w:eastAsia="Calibri" w:hAnsi="Times New Roman" w:cs="Times New Roman"/>
          <w:b/>
          <w:color w:val="000000"/>
          <w:sz w:val="24"/>
          <w:szCs w:val="24"/>
        </w:rPr>
        <w:t>Срок действия настоящего договора</w:t>
      </w:r>
    </w:p>
    <w:p w:rsidR="00682AB9" w:rsidRPr="00682AB9" w:rsidRDefault="00682AB9" w:rsidP="00682AB9">
      <w:pPr>
        <w:widowControl w:val="0"/>
        <w:tabs>
          <w:tab w:val="left" w:pos="851"/>
        </w:tabs>
        <w:autoSpaceDE w:val="0"/>
        <w:autoSpaceDN w:val="0"/>
        <w:adjustRightInd w:val="0"/>
        <w:spacing w:after="0" w:line="240" w:lineRule="auto"/>
        <w:contextualSpacing/>
        <w:outlineLvl w:val="1"/>
        <w:rPr>
          <w:rFonts w:ascii="Times New Roman" w:eastAsia="Calibri" w:hAnsi="Times New Roman" w:cs="Times New Roman"/>
          <w:b/>
          <w:color w:val="000000"/>
          <w:sz w:val="24"/>
          <w:szCs w:val="24"/>
        </w:rPr>
      </w:pP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18. Настоящий договор считается заключенным с даты его подписания сторонами, если иное не предусмотрено настоящим договором.</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19. Настоящий договор действует до момента исполнения сторонами своих обязательств.</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В случае истечения действия срока Технических условий подключения (Приложения №1 к настоящему договору) до прекращения действия настоящего договора, Технические условия подключения считаются продленным на срок действия настоящего договора.</w:t>
      </w:r>
    </w:p>
    <w:p w:rsidR="00682AB9" w:rsidRPr="00682AB9" w:rsidRDefault="00682AB9" w:rsidP="00682AB9">
      <w:pPr>
        <w:widowControl w:val="0"/>
        <w:autoSpaceDE w:val="0"/>
        <w:autoSpaceDN w:val="0"/>
        <w:adjustRightInd w:val="0"/>
        <w:spacing w:after="0" w:line="240" w:lineRule="auto"/>
        <w:outlineLvl w:val="1"/>
        <w:rPr>
          <w:rFonts w:ascii="Times New Roman" w:eastAsia="Calibri" w:hAnsi="Times New Roman" w:cs="Times New Roman"/>
          <w:b/>
          <w:color w:val="000000"/>
          <w:sz w:val="10"/>
          <w:szCs w:val="10"/>
        </w:rPr>
      </w:pPr>
      <w:bookmarkStart w:id="5" w:name="Par1273"/>
      <w:bookmarkEnd w:id="5"/>
    </w:p>
    <w:p w:rsidR="00682AB9" w:rsidRPr="00682AB9" w:rsidRDefault="00682AB9" w:rsidP="00682AB9">
      <w:pPr>
        <w:widowControl w:val="0"/>
        <w:numPr>
          <w:ilvl w:val="0"/>
          <w:numId w:val="33"/>
        </w:numPr>
        <w:tabs>
          <w:tab w:val="left" w:pos="851"/>
        </w:tabs>
        <w:autoSpaceDE w:val="0"/>
        <w:autoSpaceDN w:val="0"/>
        <w:adjustRightInd w:val="0"/>
        <w:spacing w:after="0" w:line="240" w:lineRule="auto"/>
        <w:ind w:left="0"/>
        <w:contextualSpacing/>
        <w:jc w:val="center"/>
        <w:outlineLvl w:val="1"/>
        <w:rPr>
          <w:rFonts w:ascii="Times New Roman" w:eastAsia="Calibri" w:hAnsi="Times New Roman" w:cs="Times New Roman"/>
          <w:b/>
          <w:color w:val="000000"/>
          <w:sz w:val="24"/>
          <w:szCs w:val="24"/>
        </w:rPr>
      </w:pPr>
      <w:r w:rsidRPr="00682AB9">
        <w:rPr>
          <w:rFonts w:ascii="Times New Roman" w:eastAsia="Calibri" w:hAnsi="Times New Roman" w:cs="Times New Roman"/>
          <w:b/>
          <w:color w:val="000000"/>
          <w:sz w:val="24"/>
          <w:szCs w:val="24"/>
        </w:rPr>
        <w:t>Прочие условия</w:t>
      </w:r>
    </w:p>
    <w:p w:rsidR="00682AB9" w:rsidRPr="00682AB9" w:rsidRDefault="00682AB9" w:rsidP="00682AB9">
      <w:pPr>
        <w:widowControl w:val="0"/>
        <w:tabs>
          <w:tab w:val="left" w:pos="851"/>
        </w:tabs>
        <w:autoSpaceDE w:val="0"/>
        <w:autoSpaceDN w:val="0"/>
        <w:adjustRightInd w:val="0"/>
        <w:spacing w:after="0" w:line="240" w:lineRule="auto"/>
        <w:contextualSpacing/>
        <w:outlineLvl w:val="1"/>
        <w:rPr>
          <w:rFonts w:ascii="Times New Roman" w:eastAsia="Calibri" w:hAnsi="Times New Roman" w:cs="Times New Roman"/>
          <w:b/>
          <w:color w:val="000000"/>
          <w:sz w:val="24"/>
          <w:szCs w:val="24"/>
        </w:rPr>
      </w:pP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20. Стороны устанавливают обязательный претензионный порядок урегулирования споров. </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Для целей реализации части 5 статьи 4 Арбитражного процессуального кодекса Российской Федерации для принятия мер по обязательному досудебному урегулированию споров, стороны приходят к соглашению, что спор, возникший из настоящего договора, может быть передан на разрешение арбитражного суда по истечении десяти календарных дней со дня направления претензии (требования) способом, указанным в п. 22 настоящего договора.</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При передаче спора на разрешение арбитражного суда, спор подлежит рассмотрению в Арбитражном суде Республики Татарстан.</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6" w:name="Par1281"/>
      <w:bookmarkEnd w:id="6"/>
      <w:r w:rsidRPr="00682AB9">
        <w:rPr>
          <w:rFonts w:ascii="Times New Roman" w:eastAsia="Times New Roman" w:hAnsi="Times New Roman" w:cs="Times New Roman"/>
          <w:color w:val="000000"/>
          <w:sz w:val="24"/>
          <w:szCs w:val="24"/>
          <w:lang w:eastAsia="ru-RU"/>
        </w:rPr>
        <w:t xml:space="preserve">21. В случаях наличия естественных (природных) препятствий и (или) линейных объектов, </w:t>
      </w:r>
      <w:r w:rsidRPr="00682AB9">
        <w:rPr>
          <w:rFonts w:ascii="Times New Roman" w:eastAsia="Times New Roman" w:hAnsi="Times New Roman" w:cs="Times New Roman"/>
          <w:color w:val="000000"/>
          <w:sz w:val="24"/>
          <w:szCs w:val="24"/>
          <w:lang w:eastAsia="ru-RU"/>
        </w:rPr>
        <w:lastRenderedPageBreak/>
        <w:t>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настоящий договор подлежит расторжению в соответствии с гражданским законодательством Российской Федерации.</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22. Переписка по настоящему договору (письма, уведомления, заявления, претензии, иные обращения) совершается в письменной форме путем направления заказным письмом получателю на адрес, указанный в разделе </w:t>
      </w:r>
      <w:r w:rsidRPr="00682AB9">
        <w:rPr>
          <w:rFonts w:ascii="Times New Roman" w:eastAsia="Times New Roman" w:hAnsi="Times New Roman" w:cs="Times New Roman"/>
          <w:color w:val="000000"/>
          <w:sz w:val="24"/>
          <w:szCs w:val="24"/>
          <w:lang w:val="en-US" w:eastAsia="ru-RU"/>
        </w:rPr>
        <w:t>VII</w:t>
      </w:r>
      <w:r w:rsidRPr="00682AB9">
        <w:rPr>
          <w:rFonts w:ascii="Times New Roman" w:eastAsia="Times New Roman" w:hAnsi="Times New Roman" w:cs="Times New Roman"/>
          <w:color w:val="000000"/>
          <w:sz w:val="24"/>
          <w:szCs w:val="24"/>
          <w:lang w:eastAsia="ru-RU"/>
        </w:rPr>
        <w:t xml:space="preserve"> настоящего договора или по электронной почте на следующий адрес электронной почты:</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электронная почта Исполнителя: _____________</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электронная Заявителя: ______________</w:t>
      </w:r>
    </w:p>
    <w:p w:rsidR="00682AB9" w:rsidRPr="00682AB9" w:rsidRDefault="00682AB9" w:rsidP="00682AB9">
      <w:pPr>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При переписке по электронной почте, сообщение считается полученным Стороной настоящего договора в момент его направления другой Стороной.</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23. Все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24. Отношения, не урегулированные настоящим договором, регулируются законодательством Российской Федерации.</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25. Заявитель осведомлен о необходимости после исполнения им подп. «м» и «о» п. 7 и подп. «в» п. 10 настоящего Договора заключить с Исполнителем договор теплоснабжения подключаемого объекта. В случае не заключения договора теплоснабжения и не потребления тепловой энергии, теплоносителя по договору теплоснабжения, а также не осуществления отсоединения, принадлежащих ему теплопотребляющих установок от системы теплоснабжения Исполнителя в целях сохранения возможности потребления тепловой энергии, Заявитель обязан заключить с Исполнителем договор оказания услуг по поддержанию резервной тепловой мощности.</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26. Настоящий договор составлен в 2 экземплярах, имеющих равную юридическую силу.</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27. К настоящему договору прилагаются и являются его неотъемлемой частью:</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Приложение №1. Технические условия подключения (технологического присоединения) к системе теплоснабжения.</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Приложение №2. Размер платы за подключение объекта к системе теплоснабжения.</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Приложение №3. Форма акта о готовности внутриплощадочных и внутридомовых сетей и оборудования подключаемого объекта к подаче тепловой энергии и теплоносителя.</w:t>
      </w:r>
    </w:p>
    <w:p w:rsidR="00682AB9" w:rsidRPr="00682AB9" w:rsidRDefault="00682AB9" w:rsidP="00682AB9">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82AB9">
        <w:rPr>
          <w:rFonts w:ascii="Times New Roman" w:eastAsia="Calibri" w:hAnsi="Times New Roman" w:cs="Times New Roman"/>
          <w:color w:val="000000"/>
          <w:sz w:val="24"/>
          <w:szCs w:val="24"/>
        </w:rPr>
        <w:t>Приложение №4. Форма акта о подключении объекта к системе теплоснабжения.</w:t>
      </w:r>
    </w:p>
    <w:p w:rsidR="00682AB9" w:rsidRPr="00682AB9" w:rsidRDefault="00682AB9" w:rsidP="00682AB9">
      <w:pPr>
        <w:spacing w:after="200" w:line="276" w:lineRule="auto"/>
        <w:rPr>
          <w:rFonts w:ascii="Times New Roman" w:eastAsia="Calibri" w:hAnsi="Times New Roman" w:cs="Times New Roman"/>
          <w:b/>
          <w:color w:val="000000"/>
          <w:sz w:val="10"/>
          <w:szCs w:val="10"/>
        </w:rPr>
      </w:pPr>
    </w:p>
    <w:p w:rsidR="00682AB9" w:rsidRPr="00682AB9" w:rsidRDefault="00682AB9" w:rsidP="00682AB9">
      <w:pPr>
        <w:widowControl w:val="0"/>
        <w:numPr>
          <w:ilvl w:val="0"/>
          <w:numId w:val="33"/>
        </w:numPr>
        <w:tabs>
          <w:tab w:val="left" w:pos="851"/>
        </w:tabs>
        <w:autoSpaceDE w:val="0"/>
        <w:autoSpaceDN w:val="0"/>
        <w:adjustRightInd w:val="0"/>
        <w:spacing w:after="0" w:line="240" w:lineRule="auto"/>
        <w:ind w:left="0"/>
        <w:contextualSpacing/>
        <w:jc w:val="center"/>
        <w:outlineLvl w:val="1"/>
        <w:rPr>
          <w:rFonts w:ascii="Times New Roman" w:eastAsia="Calibri" w:hAnsi="Times New Roman" w:cs="Times New Roman"/>
          <w:b/>
          <w:color w:val="000000"/>
          <w:sz w:val="24"/>
          <w:szCs w:val="24"/>
        </w:rPr>
      </w:pPr>
      <w:r w:rsidRPr="00682AB9">
        <w:rPr>
          <w:rFonts w:ascii="Times New Roman" w:eastAsia="Calibri" w:hAnsi="Times New Roman" w:cs="Times New Roman"/>
          <w:b/>
          <w:color w:val="000000"/>
          <w:sz w:val="24"/>
          <w:szCs w:val="24"/>
        </w:rPr>
        <w:t>Адреса и платежные реквизиты сторон</w:t>
      </w:r>
    </w:p>
    <w:p w:rsidR="00682AB9" w:rsidRPr="00682AB9" w:rsidRDefault="00682AB9" w:rsidP="00682AB9">
      <w:pPr>
        <w:widowControl w:val="0"/>
        <w:tabs>
          <w:tab w:val="left" w:pos="851"/>
        </w:tabs>
        <w:autoSpaceDE w:val="0"/>
        <w:autoSpaceDN w:val="0"/>
        <w:adjustRightInd w:val="0"/>
        <w:spacing w:after="0" w:line="240" w:lineRule="auto"/>
        <w:contextualSpacing/>
        <w:outlineLvl w:val="1"/>
        <w:rPr>
          <w:rFonts w:ascii="Times New Roman" w:eastAsia="Calibri" w:hAnsi="Times New Roman" w:cs="Times New Roman"/>
          <w:b/>
          <w:color w:val="000000"/>
          <w:sz w:val="24"/>
          <w:szCs w:val="24"/>
        </w:rPr>
      </w:pPr>
    </w:p>
    <w:p w:rsidR="00682AB9" w:rsidRPr="00682AB9" w:rsidRDefault="00682AB9" w:rsidP="00682AB9">
      <w:pPr>
        <w:widowControl w:val="0"/>
        <w:tabs>
          <w:tab w:val="left" w:pos="5565"/>
        </w:tabs>
        <w:autoSpaceDE w:val="0"/>
        <w:autoSpaceDN w:val="0"/>
        <w:adjustRightInd w:val="0"/>
        <w:spacing w:after="0" w:line="240" w:lineRule="auto"/>
        <w:jc w:val="both"/>
        <w:rPr>
          <w:rFonts w:ascii="Times New Roman" w:eastAsia="Calibri" w:hAnsi="Times New Roman" w:cs="Times New Roman"/>
          <w:b/>
          <w:color w:val="000000"/>
          <w:sz w:val="24"/>
          <w:szCs w:val="24"/>
        </w:rPr>
      </w:pPr>
      <w:bookmarkStart w:id="7" w:name="Par1319"/>
      <w:bookmarkEnd w:id="7"/>
      <w:r w:rsidRPr="00682AB9">
        <w:rPr>
          <w:rFonts w:ascii="Times New Roman" w:eastAsia="Calibri" w:hAnsi="Times New Roman" w:cs="Times New Roman"/>
          <w:b/>
          <w:color w:val="000000"/>
          <w:sz w:val="24"/>
          <w:szCs w:val="24"/>
        </w:rPr>
        <w:t xml:space="preserve">Исполнитель:                                                             </w:t>
      </w:r>
      <w:r w:rsidRPr="00682AB9">
        <w:rPr>
          <w:rFonts w:ascii="Times New Roman" w:eastAsia="Calibri" w:hAnsi="Times New Roman" w:cs="Times New Roman"/>
          <w:b/>
          <w:color w:val="000000"/>
          <w:sz w:val="24"/>
          <w:szCs w:val="24"/>
        </w:rPr>
        <w:tab/>
      </w:r>
      <w:r w:rsidRPr="00682AB9">
        <w:rPr>
          <w:rFonts w:ascii="Times New Roman" w:eastAsia="Calibri" w:hAnsi="Times New Roman" w:cs="Times New Roman"/>
          <w:b/>
          <w:color w:val="000000"/>
          <w:sz w:val="24"/>
          <w:szCs w:val="24"/>
        </w:rPr>
        <w:tab/>
      </w:r>
      <w:r w:rsidRPr="00682AB9">
        <w:rPr>
          <w:rFonts w:ascii="Times New Roman" w:eastAsia="Calibri" w:hAnsi="Times New Roman" w:cs="Times New Roman"/>
          <w:b/>
          <w:color w:val="000000"/>
          <w:sz w:val="24"/>
          <w:szCs w:val="24"/>
        </w:rPr>
        <w:tab/>
        <w:t>Заявитель:</w:t>
      </w: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682AB9" w:rsidRPr="00682AB9" w:rsidRDefault="00682AB9" w:rsidP="00682AB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2AB9">
        <w:rPr>
          <w:rFonts w:ascii="Times New Roman" w:eastAsia="Times New Roman" w:hAnsi="Times New Roman" w:cs="Times New Roman"/>
          <w:b/>
          <w:color w:val="000000"/>
          <w:sz w:val="24"/>
          <w:szCs w:val="24"/>
          <w:lang w:eastAsia="ru-RU"/>
        </w:rPr>
        <w:t xml:space="preserve">АО «Химград» </w:t>
      </w: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ОГРН 1081690019278</w:t>
      </w: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ИНН1658098188 КПП 165801001</w:t>
      </w: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Адрес: 420095, Республика Татарстан, </w:t>
      </w: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Г.О. город Казань, г. Казань, </w:t>
      </w: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 xml:space="preserve">тер. Химград, д. 1, офис 206 </w:t>
      </w: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р/с 40702810800000082355</w:t>
      </w: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Банк ГПБ (АО), г.Москва</w:t>
      </w: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82AB9">
        <w:rPr>
          <w:rFonts w:ascii="Times New Roman" w:eastAsia="Times New Roman" w:hAnsi="Times New Roman" w:cs="Times New Roman"/>
          <w:color w:val="000000"/>
          <w:sz w:val="24"/>
          <w:szCs w:val="24"/>
          <w:lang w:eastAsia="ru-RU"/>
        </w:rPr>
        <w:t>к/с 30101810200000000823</w:t>
      </w:r>
    </w:p>
    <w:p w:rsidR="00682AB9" w:rsidRPr="00682AB9" w:rsidRDefault="00682AB9" w:rsidP="0068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2AB9">
        <w:rPr>
          <w:rFonts w:ascii="Times New Roman" w:eastAsia="Times New Roman" w:hAnsi="Times New Roman" w:cs="Times New Roman"/>
          <w:color w:val="000000"/>
          <w:sz w:val="24"/>
          <w:szCs w:val="24"/>
          <w:lang w:eastAsia="ru-RU"/>
        </w:rPr>
        <w:t>БИК 044525823</w:t>
      </w:r>
    </w:p>
    <w:p w:rsidR="003902BC" w:rsidRPr="003902BC" w:rsidRDefault="003902BC" w:rsidP="00BF3C0D">
      <w:pPr>
        <w:widowControl w:val="0"/>
        <w:autoSpaceDE w:val="0"/>
        <w:autoSpaceDN w:val="0"/>
        <w:adjustRightInd w:val="0"/>
        <w:spacing w:after="0" w:line="240" w:lineRule="auto"/>
        <w:outlineLvl w:val="1"/>
        <w:rPr>
          <w:rFonts w:ascii="Calibri" w:eastAsia="Calibri" w:hAnsi="Calibri" w:cs="Times New Roman"/>
        </w:rPr>
      </w:pPr>
      <w:bookmarkStart w:id="8" w:name="_GoBack"/>
      <w:bookmarkEnd w:id="8"/>
    </w:p>
    <w:sectPr w:rsidR="003902BC" w:rsidRPr="003902BC" w:rsidSect="00BF3C0D">
      <w:footerReference w:type="default" r:id="rId8"/>
      <w:pgSz w:w="11906" w:h="16838"/>
      <w:pgMar w:top="567" w:right="567" w:bottom="567"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826" w:rsidRDefault="00D24826" w:rsidP="00F671C6">
      <w:pPr>
        <w:spacing w:after="0" w:line="240" w:lineRule="auto"/>
      </w:pPr>
      <w:r>
        <w:separator/>
      </w:r>
    </w:p>
  </w:endnote>
  <w:endnote w:type="continuationSeparator" w:id="0">
    <w:p w:rsidR="00D24826" w:rsidRDefault="00D24826" w:rsidP="00F6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072799"/>
      <w:docPartObj>
        <w:docPartGallery w:val="Page Numbers (Bottom of Page)"/>
        <w:docPartUnique/>
      </w:docPartObj>
    </w:sdtPr>
    <w:sdtEndPr/>
    <w:sdtContent>
      <w:p w:rsidR="003902BC" w:rsidRDefault="003902BC">
        <w:pPr>
          <w:pStyle w:val="a5"/>
          <w:jc w:val="right"/>
        </w:pPr>
        <w:r>
          <w:fldChar w:fldCharType="begin"/>
        </w:r>
        <w:r>
          <w:instrText>PAGE   \* MERGEFORMAT</w:instrText>
        </w:r>
        <w:r>
          <w:fldChar w:fldCharType="separate"/>
        </w:r>
        <w:r w:rsidR="00BF3C0D">
          <w:rPr>
            <w:noProof/>
          </w:rPr>
          <w:t>6</w:t>
        </w:r>
        <w:r>
          <w:fldChar w:fldCharType="end"/>
        </w:r>
      </w:p>
    </w:sdtContent>
  </w:sdt>
  <w:p w:rsidR="00682AB9" w:rsidRDefault="00682A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826" w:rsidRDefault="00D24826" w:rsidP="00F671C6">
      <w:pPr>
        <w:spacing w:after="0" w:line="240" w:lineRule="auto"/>
      </w:pPr>
      <w:r>
        <w:separator/>
      </w:r>
    </w:p>
  </w:footnote>
  <w:footnote w:type="continuationSeparator" w:id="0">
    <w:p w:rsidR="00D24826" w:rsidRDefault="00D24826" w:rsidP="00F67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7E5C"/>
    <w:multiLevelType w:val="hybridMultilevel"/>
    <w:tmpl w:val="C3646B78"/>
    <w:lvl w:ilvl="0" w:tplc="9648DC30">
      <w:start w:val="1"/>
      <w:numFmt w:val="decimal"/>
      <w:lvlText w:val="%1."/>
      <w:lvlJc w:val="left"/>
      <w:pPr>
        <w:ind w:left="1080" w:hanging="72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16262"/>
    <w:multiLevelType w:val="hybridMultilevel"/>
    <w:tmpl w:val="1D76B8E8"/>
    <w:lvl w:ilvl="0" w:tplc="8AEAB772">
      <w:start w:val="2"/>
      <w:numFmt w:val="bullet"/>
      <w:lvlText w:val="-"/>
      <w:lvlJc w:val="left"/>
      <w:pPr>
        <w:ind w:left="785" w:hanging="360"/>
      </w:pPr>
      <w:rPr>
        <w:rFonts w:ascii="Times New Roman" w:eastAsia="Times New Roman" w:hAnsi="Times New Roman" w:cs="Times New Roman" w:hint="default"/>
        <w:b w:val="0"/>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0CF11F46"/>
    <w:multiLevelType w:val="multilevel"/>
    <w:tmpl w:val="336C4836"/>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045FD1"/>
    <w:multiLevelType w:val="multilevel"/>
    <w:tmpl w:val="ACBC51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90"/>
        </w:tabs>
        <w:ind w:left="4390" w:hanging="420"/>
      </w:pPr>
      <w:rPr>
        <w:rFonts w:hint="default"/>
        <w:b w:val="0"/>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1288"/>
        </w:tabs>
        <w:ind w:left="1288"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B14075F"/>
    <w:multiLevelType w:val="hybridMultilevel"/>
    <w:tmpl w:val="D4545404"/>
    <w:lvl w:ilvl="0" w:tplc="8CB6967E">
      <w:start w:val="1"/>
      <w:numFmt w:val="bullet"/>
      <w:lvlText w:val="•"/>
      <w:lvlJc w:val="left"/>
      <w:pPr>
        <w:ind w:left="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82CAA8">
      <w:start w:val="1"/>
      <w:numFmt w:val="bullet"/>
      <w:lvlText w:val="o"/>
      <w:lvlJc w:val="left"/>
      <w:pPr>
        <w:ind w:left="1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EC256C">
      <w:start w:val="1"/>
      <w:numFmt w:val="bullet"/>
      <w:lvlText w:val="▪"/>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1AD3C2">
      <w:start w:val="1"/>
      <w:numFmt w:val="bullet"/>
      <w:lvlText w:val="•"/>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78977A">
      <w:start w:val="1"/>
      <w:numFmt w:val="bullet"/>
      <w:lvlText w:val="o"/>
      <w:lvlJc w:val="left"/>
      <w:pPr>
        <w:ind w:left="3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CE9B6">
      <w:start w:val="1"/>
      <w:numFmt w:val="bullet"/>
      <w:lvlText w:val="▪"/>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F6AF62">
      <w:start w:val="1"/>
      <w:numFmt w:val="bullet"/>
      <w:lvlText w:val="•"/>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BA32DA">
      <w:start w:val="1"/>
      <w:numFmt w:val="bullet"/>
      <w:lvlText w:val="o"/>
      <w:lvlJc w:val="left"/>
      <w:pPr>
        <w:ind w:left="5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7C3CFC">
      <w:start w:val="1"/>
      <w:numFmt w:val="bullet"/>
      <w:lvlText w:val="▪"/>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1E902D2C"/>
    <w:multiLevelType w:val="hybridMultilevel"/>
    <w:tmpl w:val="35069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FD3F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E2BE2"/>
    <w:multiLevelType w:val="hybridMultilevel"/>
    <w:tmpl w:val="92D47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954A06"/>
    <w:multiLevelType w:val="hybridMultilevel"/>
    <w:tmpl w:val="38F441CE"/>
    <w:lvl w:ilvl="0" w:tplc="CA78133C">
      <w:start w:val="1"/>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A1AA2"/>
    <w:multiLevelType w:val="hybridMultilevel"/>
    <w:tmpl w:val="CC068A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1154F7"/>
    <w:multiLevelType w:val="multilevel"/>
    <w:tmpl w:val="6308B184"/>
    <w:lvl w:ilvl="0">
      <w:start w:val="2"/>
      <w:numFmt w:val="decimal"/>
      <w:lvlText w:val="%1."/>
      <w:lvlJc w:val="left"/>
      <w:pPr>
        <w:ind w:left="540" w:hanging="540"/>
      </w:pPr>
      <w:rPr>
        <w:rFonts w:hint="default"/>
        <w:b/>
      </w:rPr>
    </w:lvl>
    <w:lvl w:ilvl="1">
      <w:start w:val="3"/>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2DFA14C4"/>
    <w:multiLevelType w:val="multilevel"/>
    <w:tmpl w:val="C04C9FC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2F103069"/>
    <w:multiLevelType w:val="hybridMultilevel"/>
    <w:tmpl w:val="F71A57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B39FC"/>
    <w:multiLevelType w:val="hybridMultilevel"/>
    <w:tmpl w:val="8D34866E"/>
    <w:lvl w:ilvl="0" w:tplc="4AB430E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39A82C42"/>
    <w:multiLevelType w:val="hybridMultilevel"/>
    <w:tmpl w:val="59163A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DD7527"/>
    <w:multiLevelType w:val="hybridMultilevel"/>
    <w:tmpl w:val="676AEAB4"/>
    <w:lvl w:ilvl="0" w:tplc="665A15E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403CCA"/>
    <w:multiLevelType w:val="hybridMultilevel"/>
    <w:tmpl w:val="C76E5F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920729"/>
    <w:multiLevelType w:val="hybridMultilevel"/>
    <w:tmpl w:val="C30632F4"/>
    <w:lvl w:ilvl="0" w:tplc="0419000F">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439E58A6"/>
    <w:multiLevelType w:val="multilevel"/>
    <w:tmpl w:val="E938B4E0"/>
    <w:lvl w:ilvl="0">
      <w:start w:val="1"/>
      <w:numFmt w:val="decimal"/>
      <w:lvlText w:val="%1."/>
      <w:lvlJc w:val="left"/>
      <w:pPr>
        <w:ind w:left="720" w:hanging="360"/>
      </w:pPr>
      <w:rPr>
        <w:rFonts w:hint="default"/>
        <w:b/>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5161B20"/>
    <w:multiLevelType w:val="hybridMultilevel"/>
    <w:tmpl w:val="7F904FBE"/>
    <w:lvl w:ilvl="0" w:tplc="04190011">
      <w:start w:val="1"/>
      <w:numFmt w:val="decimal"/>
      <w:lvlText w:val="%1)"/>
      <w:lvlJc w:val="left"/>
      <w:pPr>
        <w:ind w:left="78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771CA9"/>
    <w:multiLevelType w:val="hybridMultilevel"/>
    <w:tmpl w:val="7A1ADC76"/>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9767A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FC0080"/>
    <w:multiLevelType w:val="hybridMultilevel"/>
    <w:tmpl w:val="6A7A5C6A"/>
    <w:lvl w:ilvl="0" w:tplc="CA78133C">
      <w:start w:val="1"/>
      <w:numFmt w:val="decimal"/>
      <w:lvlText w:val="%1."/>
      <w:lvlJc w:val="left"/>
      <w:pPr>
        <w:ind w:left="780" w:hanging="360"/>
      </w:pPr>
      <w:rPr>
        <w:rFonts w:hint="default"/>
        <w:u w:val="none"/>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4E056652"/>
    <w:multiLevelType w:val="hybridMultilevel"/>
    <w:tmpl w:val="34D2ED7E"/>
    <w:lvl w:ilvl="0" w:tplc="4AB430E8">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54B9C"/>
    <w:multiLevelType w:val="hybridMultilevel"/>
    <w:tmpl w:val="EA821FA2"/>
    <w:lvl w:ilvl="0" w:tplc="4AB430E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FED0802"/>
    <w:multiLevelType w:val="hybridMultilevel"/>
    <w:tmpl w:val="B2C0EB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51782C93"/>
    <w:multiLevelType w:val="hybridMultilevel"/>
    <w:tmpl w:val="76369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8BA337F"/>
    <w:multiLevelType w:val="hybridMultilevel"/>
    <w:tmpl w:val="7780F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933533"/>
    <w:multiLevelType w:val="multilevel"/>
    <w:tmpl w:val="5278203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B047FF6"/>
    <w:multiLevelType w:val="multilevel"/>
    <w:tmpl w:val="CDBE6A60"/>
    <w:lvl w:ilvl="0">
      <w:start w:val="2"/>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nsid w:val="60736DB4"/>
    <w:multiLevelType w:val="hybridMultilevel"/>
    <w:tmpl w:val="D92CF8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08E7555"/>
    <w:multiLevelType w:val="hybridMultilevel"/>
    <w:tmpl w:val="349C9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B6674CD"/>
    <w:multiLevelType w:val="hybridMultilevel"/>
    <w:tmpl w:val="38128C12"/>
    <w:lvl w:ilvl="0" w:tplc="144637B8">
      <w:start w:val="1"/>
      <w:numFmt w:val="bullet"/>
      <w:lvlText w:val="•"/>
      <w:lvlJc w:val="left"/>
      <w:pPr>
        <w:ind w:left="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18B232">
      <w:start w:val="1"/>
      <w:numFmt w:val="bullet"/>
      <w:lvlText w:val="o"/>
      <w:lvlJc w:val="left"/>
      <w:pPr>
        <w:ind w:left="1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9CCABC">
      <w:start w:val="1"/>
      <w:numFmt w:val="bullet"/>
      <w:lvlText w:val="▪"/>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22B806">
      <w:start w:val="1"/>
      <w:numFmt w:val="bullet"/>
      <w:lvlText w:val="•"/>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F0CDE4">
      <w:start w:val="1"/>
      <w:numFmt w:val="bullet"/>
      <w:lvlText w:val="o"/>
      <w:lvlJc w:val="left"/>
      <w:pPr>
        <w:ind w:left="3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0CA1CA">
      <w:start w:val="1"/>
      <w:numFmt w:val="bullet"/>
      <w:lvlText w:val="▪"/>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4016A4">
      <w:start w:val="1"/>
      <w:numFmt w:val="bullet"/>
      <w:lvlText w:val="•"/>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E21C2A">
      <w:start w:val="1"/>
      <w:numFmt w:val="bullet"/>
      <w:lvlText w:val="o"/>
      <w:lvlJc w:val="left"/>
      <w:pPr>
        <w:ind w:left="5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62F518">
      <w:start w:val="1"/>
      <w:numFmt w:val="bullet"/>
      <w:lvlText w:val="▪"/>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nsid w:val="6CDC09EB"/>
    <w:multiLevelType w:val="hybridMultilevel"/>
    <w:tmpl w:val="3934D1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E73BB7"/>
    <w:multiLevelType w:val="hybridMultilevel"/>
    <w:tmpl w:val="5CB881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5F61D10"/>
    <w:multiLevelType w:val="hybridMultilevel"/>
    <w:tmpl w:val="262CB8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4500C6"/>
    <w:multiLevelType w:val="hybridMultilevel"/>
    <w:tmpl w:val="AB96485E"/>
    <w:lvl w:ilvl="0" w:tplc="0419000F">
      <w:start w:val="1"/>
      <w:numFmt w:val="decimal"/>
      <w:lvlText w:val="%1."/>
      <w:lvlJc w:val="left"/>
      <w:pPr>
        <w:ind w:left="1778"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79E17616"/>
    <w:multiLevelType w:val="hybridMultilevel"/>
    <w:tmpl w:val="C32CF182"/>
    <w:lvl w:ilvl="0" w:tplc="7DB85E1C">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32"/>
  </w:num>
  <w:num w:numId="3">
    <w:abstractNumId w:val="4"/>
  </w:num>
  <w:num w:numId="4">
    <w:abstractNumId w:val="7"/>
  </w:num>
  <w:num w:numId="5">
    <w:abstractNumId w:val="18"/>
  </w:num>
  <w:num w:numId="6">
    <w:abstractNumId w:val="23"/>
  </w:num>
  <w:num w:numId="7">
    <w:abstractNumId w:val="24"/>
  </w:num>
  <w:num w:numId="8">
    <w:abstractNumId w:val="1"/>
  </w:num>
  <w:num w:numId="9">
    <w:abstractNumId w:val="22"/>
  </w:num>
  <w:num w:numId="10">
    <w:abstractNumId w:val="28"/>
  </w:num>
  <w:num w:numId="11">
    <w:abstractNumId w:val="36"/>
  </w:num>
  <w:num w:numId="12">
    <w:abstractNumId w:val="35"/>
  </w:num>
  <w:num w:numId="13">
    <w:abstractNumId w:val="12"/>
  </w:num>
  <w:num w:numId="14">
    <w:abstractNumId w:val="8"/>
  </w:num>
  <w:num w:numId="15">
    <w:abstractNumId w:val="13"/>
  </w:num>
  <w:num w:numId="16">
    <w:abstractNumId w:val="17"/>
  </w:num>
  <w:num w:numId="17">
    <w:abstractNumId w:val="33"/>
  </w:num>
  <w:num w:numId="18">
    <w:abstractNumId w:val="15"/>
  </w:num>
  <w:num w:numId="19">
    <w:abstractNumId w:val="21"/>
  </w:num>
  <w:num w:numId="20">
    <w:abstractNumId w:val="6"/>
  </w:num>
  <w:num w:numId="21">
    <w:abstractNumId w:val="29"/>
  </w:num>
  <w:num w:numId="22">
    <w:abstractNumId w:val="10"/>
  </w:num>
  <w:num w:numId="23">
    <w:abstractNumId w:val="25"/>
  </w:num>
  <w:num w:numId="24">
    <w:abstractNumId w:val="34"/>
  </w:num>
  <w:num w:numId="25">
    <w:abstractNumId w:val="31"/>
  </w:num>
  <w:num w:numId="26">
    <w:abstractNumId w:val="26"/>
  </w:num>
  <w:num w:numId="27">
    <w:abstractNumId w:val="9"/>
  </w:num>
  <w:num w:numId="28">
    <w:abstractNumId w:val="30"/>
  </w:num>
  <w:num w:numId="29">
    <w:abstractNumId w:val="14"/>
  </w:num>
  <w:num w:numId="30">
    <w:abstractNumId w:val="16"/>
  </w:num>
  <w:num w:numId="31">
    <w:abstractNumId w:val="5"/>
  </w:num>
  <w:num w:numId="32">
    <w:abstractNumId w:val="11"/>
  </w:num>
  <w:num w:numId="33">
    <w:abstractNumId w:val="0"/>
  </w:num>
  <w:num w:numId="34">
    <w:abstractNumId w:val="37"/>
  </w:num>
  <w:num w:numId="35">
    <w:abstractNumId w:val="20"/>
  </w:num>
  <w:num w:numId="36">
    <w:abstractNumId w:val="27"/>
  </w:num>
  <w:num w:numId="37">
    <w:abstractNumId w:val="1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9A"/>
    <w:rsid w:val="00002C4C"/>
    <w:rsid w:val="00045397"/>
    <w:rsid w:val="000A7CCE"/>
    <w:rsid w:val="000D706C"/>
    <w:rsid w:val="000E6A59"/>
    <w:rsid w:val="00100927"/>
    <w:rsid w:val="00132872"/>
    <w:rsid w:val="00162AB5"/>
    <w:rsid w:val="00174F79"/>
    <w:rsid w:val="00195F90"/>
    <w:rsid w:val="001B04D3"/>
    <w:rsid w:val="001B6631"/>
    <w:rsid w:val="001C349F"/>
    <w:rsid w:val="001C6365"/>
    <w:rsid w:val="002102BC"/>
    <w:rsid w:val="0022290A"/>
    <w:rsid w:val="002511FD"/>
    <w:rsid w:val="00263927"/>
    <w:rsid w:val="002A2DD5"/>
    <w:rsid w:val="002C4817"/>
    <w:rsid w:val="002D52F4"/>
    <w:rsid w:val="003142A7"/>
    <w:rsid w:val="00344993"/>
    <w:rsid w:val="003902BC"/>
    <w:rsid w:val="003A45BE"/>
    <w:rsid w:val="003B7317"/>
    <w:rsid w:val="003D0E5C"/>
    <w:rsid w:val="003D363D"/>
    <w:rsid w:val="003F0B0C"/>
    <w:rsid w:val="003F501B"/>
    <w:rsid w:val="003F6D28"/>
    <w:rsid w:val="00414F9E"/>
    <w:rsid w:val="004262B1"/>
    <w:rsid w:val="00434A7D"/>
    <w:rsid w:val="0048344F"/>
    <w:rsid w:val="004A5EDB"/>
    <w:rsid w:val="004C0166"/>
    <w:rsid w:val="004C70CA"/>
    <w:rsid w:val="004D2A0E"/>
    <w:rsid w:val="004F11B4"/>
    <w:rsid w:val="005022DB"/>
    <w:rsid w:val="005124CF"/>
    <w:rsid w:val="005163DF"/>
    <w:rsid w:val="00532B84"/>
    <w:rsid w:val="00544298"/>
    <w:rsid w:val="00563FAC"/>
    <w:rsid w:val="00581BCD"/>
    <w:rsid w:val="005B4AD9"/>
    <w:rsid w:val="005B7AB2"/>
    <w:rsid w:val="005E0ADF"/>
    <w:rsid w:val="005E3636"/>
    <w:rsid w:val="00616E91"/>
    <w:rsid w:val="00634AE5"/>
    <w:rsid w:val="006372DF"/>
    <w:rsid w:val="00642658"/>
    <w:rsid w:val="00666E00"/>
    <w:rsid w:val="00682AB9"/>
    <w:rsid w:val="006F4B12"/>
    <w:rsid w:val="00723D90"/>
    <w:rsid w:val="00741562"/>
    <w:rsid w:val="00766A05"/>
    <w:rsid w:val="0078150C"/>
    <w:rsid w:val="007A0941"/>
    <w:rsid w:val="007A27E1"/>
    <w:rsid w:val="007B098F"/>
    <w:rsid w:val="007D3FDD"/>
    <w:rsid w:val="00803ACB"/>
    <w:rsid w:val="00826DCD"/>
    <w:rsid w:val="00835519"/>
    <w:rsid w:val="00861981"/>
    <w:rsid w:val="008634A4"/>
    <w:rsid w:val="008B556B"/>
    <w:rsid w:val="008C266C"/>
    <w:rsid w:val="008C567D"/>
    <w:rsid w:val="008D27F2"/>
    <w:rsid w:val="008F165C"/>
    <w:rsid w:val="009D2519"/>
    <w:rsid w:val="00A0187C"/>
    <w:rsid w:val="00A3099A"/>
    <w:rsid w:val="00A72963"/>
    <w:rsid w:val="00A833BF"/>
    <w:rsid w:val="00AC0833"/>
    <w:rsid w:val="00B02A6B"/>
    <w:rsid w:val="00B42130"/>
    <w:rsid w:val="00B42570"/>
    <w:rsid w:val="00B448FE"/>
    <w:rsid w:val="00B506D9"/>
    <w:rsid w:val="00B5122B"/>
    <w:rsid w:val="00B54CDE"/>
    <w:rsid w:val="00B96210"/>
    <w:rsid w:val="00B97552"/>
    <w:rsid w:val="00BB0E21"/>
    <w:rsid w:val="00BD4D9A"/>
    <w:rsid w:val="00BE69A7"/>
    <w:rsid w:val="00BF3C0D"/>
    <w:rsid w:val="00C213D4"/>
    <w:rsid w:val="00C336CF"/>
    <w:rsid w:val="00C94B15"/>
    <w:rsid w:val="00CB1E48"/>
    <w:rsid w:val="00CC141F"/>
    <w:rsid w:val="00CC3169"/>
    <w:rsid w:val="00CE2F12"/>
    <w:rsid w:val="00D04C71"/>
    <w:rsid w:val="00D16FC8"/>
    <w:rsid w:val="00D24826"/>
    <w:rsid w:val="00D539F5"/>
    <w:rsid w:val="00D56869"/>
    <w:rsid w:val="00D87846"/>
    <w:rsid w:val="00D9219C"/>
    <w:rsid w:val="00D93468"/>
    <w:rsid w:val="00DA78A9"/>
    <w:rsid w:val="00E11C63"/>
    <w:rsid w:val="00E16DFA"/>
    <w:rsid w:val="00E632E0"/>
    <w:rsid w:val="00E86256"/>
    <w:rsid w:val="00EC1C83"/>
    <w:rsid w:val="00F671C6"/>
    <w:rsid w:val="00F93FCF"/>
    <w:rsid w:val="00F940F7"/>
    <w:rsid w:val="00FB21E1"/>
    <w:rsid w:val="00FC3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FA5CE5-D49E-4F59-8933-4CB120AE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1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71C6"/>
  </w:style>
  <w:style w:type="paragraph" w:styleId="a5">
    <w:name w:val="footer"/>
    <w:basedOn w:val="a"/>
    <w:link w:val="a6"/>
    <w:uiPriority w:val="99"/>
    <w:unhideWhenUsed/>
    <w:rsid w:val="00F671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71C6"/>
  </w:style>
  <w:style w:type="paragraph" w:customStyle="1" w:styleId="1">
    <w:name w:val="Обычный1"/>
    <w:basedOn w:val="a"/>
    <w:rsid w:val="00B506D9"/>
    <w:pPr>
      <w:suppressAutoHyphens/>
      <w:spacing w:before="67" w:after="67" w:line="240" w:lineRule="auto"/>
    </w:pPr>
    <w:rPr>
      <w:rFonts w:ascii="Times New Roman" w:eastAsia="Times New Roman" w:hAnsi="Times New Roman" w:cs="Times New Roman"/>
      <w:sz w:val="24"/>
      <w:szCs w:val="24"/>
      <w:lang w:eastAsia="ar-SA"/>
    </w:rPr>
  </w:style>
  <w:style w:type="paragraph" w:styleId="a7">
    <w:name w:val="List Paragraph"/>
    <w:basedOn w:val="a"/>
    <w:link w:val="a8"/>
    <w:uiPriority w:val="34"/>
    <w:qFormat/>
    <w:rsid w:val="00E86256"/>
    <w:pPr>
      <w:ind w:left="720"/>
      <w:contextualSpacing/>
    </w:pPr>
  </w:style>
  <w:style w:type="paragraph" w:styleId="a9">
    <w:name w:val="Balloon Text"/>
    <w:basedOn w:val="a"/>
    <w:link w:val="aa"/>
    <w:uiPriority w:val="99"/>
    <w:semiHidden/>
    <w:unhideWhenUsed/>
    <w:rsid w:val="00C213D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213D4"/>
    <w:rPr>
      <w:rFonts w:ascii="Segoe UI" w:hAnsi="Segoe UI" w:cs="Segoe UI"/>
      <w:sz w:val="18"/>
      <w:szCs w:val="18"/>
    </w:rPr>
  </w:style>
  <w:style w:type="paragraph" w:customStyle="1" w:styleId="ConsPlusNormal">
    <w:name w:val="ConsPlusNormal"/>
    <w:rsid w:val="00723D9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b">
    <w:name w:val="Hyperlink"/>
    <w:basedOn w:val="a0"/>
    <w:uiPriority w:val="99"/>
    <w:unhideWhenUsed/>
    <w:rsid w:val="002D52F4"/>
    <w:rPr>
      <w:color w:val="0563C1" w:themeColor="hyperlink"/>
      <w:u w:val="single"/>
    </w:rPr>
  </w:style>
  <w:style w:type="numbering" w:customStyle="1" w:styleId="10">
    <w:name w:val="Нет списка1"/>
    <w:next w:val="a2"/>
    <w:uiPriority w:val="99"/>
    <w:semiHidden/>
    <w:unhideWhenUsed/>
    <w:rsid w:val="00682AB9"/>
  </w:style>
  <w:style w:type="paragraph" w:customStyle="1" w:styleId="ConsPlusNonformat">
    <w:name w:val="ConsPlusNonformat"/>
    <w:uiPriority w:val="99"/>
    <w:rsid w:val="00682A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c"/>
    <w:uiPriority w:val="39"/>
    <w:rsid w:val="00682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locked/>
    <w:rsid w:val="00682AB9"/>
  </w:style>
  <w:style w:type="table" w:styleId="ac">
    <w:name w:val="Table Grid"/>
    <w:basedOn w:val="a1"/>
    <w:uiPriority w:val="39"/>
    <w:rsid w:val="00682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41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W:\PTO\OPiR\&#1055;&#1088;&#1077;&#1076;&#1083;&#1086;&#1078;&#1077;&#1085;&#1080;&#1103;%20&#1087;&#1086;%20&#1087;&#1086;&#1076;&#1082;&#1083;&#1102;&#1095;&#1077;&#1085;&#1080;&#1103;&#1084;\2015%20&#1075;&#1086;&#1076;\54-&#1054;&#1054;&#1054;%20&#1050;&#1072;&#1087;&#1088;&#1077;&#1084;&#1089;&#1090;&#1088;&#1086;&#1081;_10-&#1101;&#1090;.%20&#1078;&#1080;&#1083;.&#1076;&#1086;&#1084;%20&#1080;%20&#1084;&#1072;&#1075;&#1072;&#1079;&#1080;&#1085;%20&#1089;%20&#1087;&#1072;&#1088;&#1082;&#1086;&#1074;&#1082;&#1086;&#1081;%20&#1087;&#1086;%20&#1091;&#1083;.&#1057;&#1087;&#1072;&#1088;&#1090;&#1072;&#1082;&#1086;&#1074;&#1089;&#1082;&#1072;&#1103;%209%20(0,6174%20&#1043;&#1082;&#1072;&#1083;&#1095;)\&#1044;&#1086;&#1075;&#1086;&#1074;&#1086;&#1088;,%20&#1058;&#105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3444</Words>
  <Characters>19634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 А. Набиуллин</dc:creator>
  <cp:keywords/>
  <dc:description/>
  <cp:lastModifiedBy>Ильдар А. Набиуллин</cp:lastModifiedBy>
  <cp:revision>3</cp:revision>
  <cp:lastPrinted>2023-11-21T10:43:00Z</cp:lastPrinted>
  <dcterms:created xsi:type="dcterms:W3CDTF">2023-12-26T06:15:00Z</dcterms:created>
  <dcterms:modified xsi:type="dcterms:W3CDTF">2023-12-26T06:33:00Z</dcterms:modified>
</cp:coreProperties>
</file>